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som inkom 2023-01-09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7146130, E 802683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4 meter från avverkningsanmälan har följande 9 naturvårdsarter hittats: garnlav (VU, T), knärot (VU, T, §8), ulltickeporing (VU), gammelgransskål (NT, T), tretåig hackspett (NT, T, §4), ullticka (NT, T), violettgrå tagellav (NT, T), vedticka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