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Detta dokument behandlar höga naturvärden i avverkningsanmälan A 2801-2024 i Skellefteå kommun som inkom 2024-01-23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7241883, E 781647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dropptaggsvamp (NT, T), motaggsvamp (NT, T), mörk kolflarnlav (NT), vaddporing (NT) och vitplätt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