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som inkom 2025-06-09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7222859, E 794967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