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som inkom 2022-12-03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7152757, E 757330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