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683-2018 i Ske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