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rosenticka (NT), talltita (NT, §4), ullticka (NT), violettgrå tagellav (NT), bårdlav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