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14561-2019 i Skellefteå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