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58306-2022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