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klagomål behandlar höga naturvärden i avverkningsanmälan A 29693-2025 i Skellefteå kommun som inkom 2025-06-17 och omfattar 17,8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7172954, E 764664 i SWEREF 99 TM.</w:t>
      </w:r>
    </w:p>
    <w:p>
      <w:r>
        <w:t>I och inom 2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15987"/>
            <wp:docPr id="2" name="Picture 2"/>
            <wp:cNvGraphicFramePr>
              <a:graphicFrameLocks noChangeAspect="1"/>
            </wp:cNvGraphicFramePr>
            <a:graphic>
              <a:graphicData uri="http://schemas.openxmlformats.org/drawingml/2006/picture">
                <pic:pic>
                  <pic:nvPicPr>
                    <pic:cNvPr id="0" name="A 29693-2025 karta knärot.png"/>
                    <pic:cNvPicPr/>
                  </pic:nvPicPr>
                  <pic:blipFill>
                    <a:blip r:embed="rId17"/>
                    <a:stretch>
                      <a:fillRect/>
                    </a:stretch>
                  </pic:blipFill>
                  <pic:spPr>
                    <a:xfrm>
                      <a:off x="0" y="0"/>
                      <a:ext cx="5486400" cy="86159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7172954, E 764664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