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235-2024 i Ske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