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51945-2022 i Skellefteå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