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04-2020 i Skellefte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