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48272-2024 i Skellefteå kommun</w:t>
      </w:r>
    </w:p>
    <w:p>
      <w:r>
        <w:t>Denna tillsynsbegäran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7175228, E 803000 i SWEREF 99 TM.</w:t>
      </w:r>
    </w:p>
    <w:p>
      <w:r>
        <w:t>I och inom 16 meter från avverkningsanmälan finns fynd av 13 naturvårdsarter, varav 10 är rödlistade, 4 är fridlysta, 10 är typiska (T) och 2 är signalarter (S): knärot (VU, T, §8), ulltickeporing (VU), harticka (NT, T), rosenticka (NT, T), stjärntagging (NT, T), talltita (NT, §4), tretåig hackspett (NT, T, §4), ullticka (NT, T), violettgrå tagellav (NT, T), vågticka (NT),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830294"/>
            <wp:docPr id="2" name="Picture 2"/>
            <wp:cNvGraphicFramePr>
              <a:graphicFrameLocks noChangeAspect="1"/>
            </wp:cNvGraphicFramePr>
            <a:graphic>
              <a:graphicData uri="http://schemas.openxmlformats.org/drawingml/2006/picture">
                <pic:pic>
                  <pic:nvPicPr>
                    <pic:cNvPr id="0" name="A 48272-2024 karta knärot.png"/>
                    <pic:cNvPicPr/>
                  </pic:nvPicPr>
                  <pic:blipFill>
                    <a:blip r:embed="rId17"/>
                    <a:stretch>
                      <a:fillRect/>
                    </a:stretch>
                  </pic:blipFill>
                  <pic:spPr>
                    <a:xfrm>
                      <a:off x="0" y="0"/>
                      <a:ext cx="5486400" cy="4830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7175228, E 803000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rosenticka (NT, T), stjärntagging (NT, T), tretåig hackspett (NT, T, §4), ullticka (NT, T), violettgrå tagellav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