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56447-2025 i Skellefteå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