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5 meter från avverkningsanmälan A 33026-2026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