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42886-2026 i Skellefteå kommun</w:t>
      </w:r>
    </w:p>
    <w:p>
      <w:r>
        <w:t>Detta klagomål behandlar höga naturvärden i avverkningsanmälan A 42886-2026 i Skellefteå kommun som inkom 2026-10-15 och omfattar 20,1 ha.</w:t>
      </w:r>
    </w:p>
    <w:p>
      <w:pPr>
        <w:pStyle w:val="Caption"/>
      </w:pPr>
      <w:r>
        <w:drawing>
          <wp:inline xmlns:a="http://schemas.openxmlformats.org/drawingml/2006/main" xmlns:pic="http://schemas.openxmlformats.org/drawingml/2006/picture">
            <wp:extent cx="5486400" cy="4433608"/>
            <wp:docPr id="1" name="Picture 1"/>
            <wp:cNvGraphicFramePr>
              <a:graphicFrameLocks noChangeAspect="1"/>
            </wp:cNvGraphicFramePr>
            <a:graphic>
              <a:graphicData uri="http://schemas.openxmlformats.org/drawingml/2006/picture">
                <pic:pic>
                  <pic:nvPicPr>
                    <pic:cNvPr id="0" name="A 42886-2026 karta.png"/>
                    <pic:cNvPicPr/>
                  </pic:nvPicPr>
                  <pic:blipFill>
                    <a:blip r:embed="rId16"/>
                    <a:stretch>
                      <a:fillRect/>
                    </a:stretch>
                  </pic:blipFill>
                  <pic:spPr>
                    <a:xfrm>
                      <a:off x="0" y="0"/>
                      <a:ext cx="5486400" cy="443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7228587, E 723002 i SWEREF 99 TM.</w:t>
      </w:r>
    </w:p>
    <w:p>
      <w:r>
        <w:t>I avverkningsanmälan finns fynd av 1 naturvårdsarter, varav 1 är rödlistad: Olisthaerus megacephalus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Olisthaerus megacephalus</w:t>
      </w:r>
      <w:r>
        <w:rPr>
          <w:b/>
        </w:rPr>
        <w:t xml:space="preserve"> (NT) </w:t>
      </w:r>
      <w:r>
        <w:t xml:space="preserve">är en kortvinge som lever under barken på döda träd, främst ganska grova, liggande barrträd men sällsynt även på björk, även på brända stående tallar. Arten föredrar beskuggade lågor med fuktig bark inne i ganska täta bestånd. Larverna påträffas ofta tillsammans med de fullbildade skalbaggarna. Skiljs från den närbesläktade </w:t>
      </w:r>
      <w:r>
        <w:rPr>
          <w:i/>
        </w:rPr>
        <w:t>Olisthaerus substriatus</w:t>
      </w:r>
      <w:r>
        <w:t>, som den annars liknar, på att huvudet är nästan så brett som halsskölden och att ögonen endast är mycket svagt utstående. Arten hotas starkt av bristen på döda grova framför allt liggande tallar. Det största hotet är avverkning av tallbestånd med äldre grova tallar. Kvarvarande naturskogsbestånd med framför allt tall inom artens nuvarande utbredningsområde behöver bevaras. Vindfällen av grova tallar i bör sparas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