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dokument behandlar höga naturvärden i avverkningsanmälan A 57232-2025 i Skellefteå kommun. Denna avverkningsanmälan inkom 2025-11-18 14:53:17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spillkråka (NT, §4), tretåig hackspett (NT, §4), ullticka (NT), violmussling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7177948, E 781543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