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tretåig hackspett (NT, §4), ullticka (NT), violettgrå tagellav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