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smalfotad taggsvamp (VU), blågrå svartspik (NT), dvärgbägarlav (NT), knottrig blåslav (NT), kolflarnlav (NT), mörk kolflarnlav (NT), spillkråka (NT, §4), tretåig hackspett (NT, §4), vedskivlav (NT), dropptaggsvamp (S), grönpyrola (S), spindelblomster (S, §8),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