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135-2023 i Arvidsjaur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