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dokument behandlar höga naturvärden i avverkningsanmälan A 10242-2026 i Arvidsjaurs kommun. Denna avverkningsanmälan inkom 2026-02-23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ulltickeporing (VU), garnlav (NT), spillkråka (NT, §4), tallticka (NT), talltita (NT, §4), tretåig hackspett (NT, §4), ullticka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7280023, E 724805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174463"/>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174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