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dvärgbägarlav (NT), garnlav (NT), knottrig blåslav (NT), mörk kolflarnlav (NT), nordtagging (NT), ullticka (NT), vedflamlav (NT), vedskivlav (NT), vitgrynig nållav (NT), dropptaggsvamp (S), plattlummer (S, §9), spindelblomster (S, §8), ögonpyrola (S), kungsfågel (§4), tjäder (§4)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