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649-2024 i Arvidsjaur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