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klagomål behandlar höga naturvärden i avverkningsanmälan A 45386-2024 i Arvidsjaurs kommun som inkom 2024-10-11 och omfattar 11,9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7320983, E 714302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