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24438-2026 i Arvidsjaurs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