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som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liten sotlav (VU, T), gammelgransskål (NT, T), lunglav (NT, T), rosenticka (NT, T), rynkskinn (NT, T), ullticka (NT, T) och trådticka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