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som inkom 2023-06-28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7266316, E 668117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