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Detta dokument behandlar höga naturvärden i avverkningsanmälan A 54539-2024 i Arvidsjaurs kommun som inkom 2024-11-21 och omfattar 22,1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7327496, E 722681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