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knottrig blåslav (NT), mörk kolflarnlav (NT), nordtagging (NT), spillkråka (NT, §4), tretåig hackspett (NT, §4), ullticka (NT), vedflamlav (NT), vedskivlav (NT), vitgrynig nållav (NT), dropptaggsvamp (S), plattlummer (S, §9), spindelblomster (S, §8), vedticka (S), ögonpyrola (S), kungsfågel (§4), tjäder (§4) och mattlummer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