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68-2024 i Arvidsjau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