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som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garnlav (VU, T), gränsticka (VU, T), liten sotlav (VU, T), gammelgransskål (NT, T), lunglav (NT, T), rosenticka (NT, T), rynkskinn (NT, T), ullticka (NT, T) och trådticka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