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som inkom 2025-09-22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1674"/>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32616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