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Detta dokument behandlar höga naturvärden i avverkningsanmälan A 10242-2026 i Arvidsjaurs kommun som inkom 2026-02-23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7280023, E 724805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12 naturvårdsarter hittats: garnlav (VU, T), gräddporing (VU, T), knärot (VU, T, §8), ulltickeporing (VU), dropptaggsvamp (NT, T), tallticka (NT, T), talltita (NT, §4), tretåig hackspett (NT, T, §4), ullticka (NT, T), vedskivlav (NT, T), spillkråka (T, §4) och tjäder (T,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