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som inkom 2025-07-01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7308588, E 695603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