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som inkom 2022-08-17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7333178, E 690588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