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som inkom 2022-10-31 och omfattar 14,5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7280609, E 675932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(VU, T), gränsticka (VU, T), ostticka (VU, T), dropptaggsvamp (NT, T), gammelgransskål (NT, T), lavskrika (NT, T, §4), rosenticka (NT, T), rynkskinn (NT, T), tretåig hackspett (NT, T, §4), ullticka (NT, T), vedticka (S, T)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