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dokument behandlar höga naturvärden i avverkningsanmälan A 53163-2024 i Arvidsjaurs kommun. Denna avverkningsanmälan inkom 2024-11-15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