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46272-2020 i Arvidsjaurs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