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klagomål behandlar höga naturvärden i avverkningsanmälan A 45579-2025 i Arvidsjaurs kommun som inkom 2025-09-22 och omfattar 43,4 ha.</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7299080, E 735315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