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dokument behandlar höga naturvärden i avverkningsanmälan A 45386-2024 i Arvidsjaurs kommun. Denna avverkningsanmälan inkom 2024-10-11 12:52:38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