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26260-2026 i Arvidsjaurs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