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4 meter från samrådsanmälan S 1662-2025 i Arvidsjaurs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