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93-2024 i Arvidsjaur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