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47-2022 i Arvidsjaur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