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04-2022 i Arvidsjaurs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