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37-2022 i Arvidsjau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