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36843-2026 i Arvidsjaurs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