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43753-2019 i Arvidsjaurs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