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53651-2024 i Arvidsjaurs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