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dokument behandlar höga naturvärden i avverkningsanmälan A 26260-2026 i Arvidsjaurs kommun som inkom 2026-06-09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